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434343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spacing w:before="127" w:line="222" w:lineRule="auto"/>
        <w:ind w:left="16" w:leftChars="0" w:hanging="16" w:hangingChars="6"/>
        <w:jc w:val="left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1.“联合国驻日内瓦总部实地交流项目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”行程安排</w:t>
      </w:r>
    </w:p>
    <w:p>
      <w:pPr>
        <w:spacing w:before="174"/>
      </w:pPr>
    </w:p>
    <w:tbl>
      <w:tblPr>
        <w:tblStyle w:val="17"/>
        <w:tblW w:w="8425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7"/>
        <w:gridCol w:w="5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425" w:type="dxa"/>
            <w:gridSpan w:val="2"/>
            <w:vAlign w:val="top"/>
          </w:tcPr>
          <w:p>
            <w:pPr>
              <w:pStyle w:val="16"/>
              <w:spacing w:before="38" w:line="206" w:lineRule="auto"/>
              <w:ind w:left="3268"/>
              <w:rPr>
                <w:sz w:val="22"/>
                <w:szCs w:val="22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先导课（线上形式</w:t>
            </w:r>
            <w:r>
              <w:rPr>
                <w:spacing w:val="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777" w:type="dxa"/>
            <w:vAlign w:val="top"/>
          </w:tcPr>
          <w:p>
            <w:pPr>
              <w:pStyle w:val="16"/>
              <w:spacing w:before="23" w:line="207" w:lineRule="auto"/>
              <w:ind w:left="1239"/>
            </w:pPr>
            <w:r>
              <w:rPr>
                <w:spacing w:val="-7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5648" w:type="dxa"/>
            <w:vAlign w:val="top"/>
          </w:tcPr>
          <w:p>
            <w:pPr>
              <w:pStyle w:val="16"/>
              <w:spacing w:before="23" w:line="207" w:lineRule="auto"/>
              <w:ind w:left="2503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77" w:type="dxa"/>
            <w:vAlign w:val="top"/>
          </w:tcPr>
          <w:p>
            <w:pPr>
              <w:pStyle w:val="16"/>
              <w:spacing w:before="149" w:line="185" w:lineRule="auto"/>
              <w:ind w:left="1308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</w:t>
            </w:r>
          </w:p>
          <w:p>
            <w:pPr>
              <w:pStyle w:val="16"/>
              <w:spacing w:before="48" w:line="185" w:lineRule="auto"/>
              <w:ind w:left="1203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19:00</w:t>
            </w:r>
          </w:p>
        </w:tc>
        <w:tc>
          <w:tcPr>
            <w:tcW w:w="5648" w:type="dxa"/>
            <w:vAlign w:val="top"/>
          </w:tcPr>
          <w:p>
            <w:pPr>
              <w:pStyle w:val="16"/>
              <w:spacing w:before="21" w:line="220" w:lineRule="auto"/>
              <w:ind w:left="1280"/>
            </w:pPr>
            <w:r>
              <w:rPr>
                <w:spacing w:val="-5"/>
              </w:rPr>
              <w:t>·欢迎仪式：项目介绍、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日程安排、注意事项</w:t>
            </w:r>
          </w:p>
          <w:p>
            <w:pPr>
              <w:pStyle w:val="16"/>
              <w:spacing w:before="18" w:line="220" w:lineRule="auto"/>
              <w:ind w:left="1921"/>
            </w:pPr>
            <w:r>
              <w:rPr>
                <w:spacing w:val="-5"/>
              </w:rPr>
              <w:t>·破冰环节：队员自我介绍</w:t>
            </w:r>
          </w:p>
          <w:p>
            <w:pPr>
              <w:pStyle w:val="16"/>
              <w:spacing w:before="15" w:line="207" w:lineRule="auto"/>
              <w:ind w:left="1520"/>
            </w:pPr>
            <w:r>
              <w:rPr>
                <w:spacing w:val="-4"/>
              </w:rPr>
              <w:t>·了解联合国：联合国使命及组织构架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77" w:type="dxa"/>
            <w:vAlign w:val="top"/>
          </w:tcPr>
          <w:p>
            <w:pPr>
              <w:pStyle w:val="16"/>
              <w:spacing w:before="152" w:line="184" w:lineRule="auto"/>
              <w:ind w:left="1308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D2</w:t>
            </w:r>
          </w:p>
          <w:p>
            <w:pPr>
              <w:pStyle w:val="16"/>
              <w:spacing w:before="46" w:line="185" w:lineRule="auto"/>
              <w:ind w:left="1203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19:00</w:t>
            </w:r>
          </w:p>
        </w:tc>
        <w:tc>
          <w:tcPr>
            <w:tcW w:w="5648" w:type="dxa"/>
            <w:vAlign w:val="top"/>
          </w:tcPr>
          <w:p>
            <w:pPr>
              <w:pStyle w:val="16"/>
              <w:spacing w:before="24" w:line="220" w:lineRule="auto"/>
              <w:ind w:left="1801"/>
            </w:pPr>
            <w:r>
              <w:rPr>
                <w:spacing w:val="-4"/>
              </w:rPr>
              <w:t>·2015-2030年可持续发展议程</w:t>
            </w:r>
          </w:p>
          <w:p>
            <w:pPr>
              <w:pStyle w:val="16"/>
              <w:spacing w:before="15" w:line="220" w:lineRule="auto"/>
              <w:ind w:left="1760"/>
            </w:pPr>
            <w:r>
              <w:rPr>
                <w:spacing w:val="-5"/>
              </w:rPr>
              <w:t>·联合国可持续发展目标研讨会</w:t>
            </w:r>
          </w:p>
          <w:p>
            <w:pPr>
              <w:pStyle w:val="16"/>
              <w:spacing w:before="18" w:line="205" w:lineRule="auto"/>
              <w:ind w:left="2321"/>
            </w:pPr>
            <w:r>
              <w:rPr>
                <w:spacing w:val="-9"/>
              </w:rPr>
              <w:t>·学术写作指导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777" w:type="dxa"/>
            <w:vAlign w:val="top"/>
          </w:tcPr>
          <w:p>
            <w:pPr>
              <w:pStyle w:val="16"/>
              <w:spacing w:before="98" w:line="184" w:lineRule="auto"/>
              <w:ind w:left="1308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D3</w:t>
            </w:r>
          </w:p>
          <w:p>
            <w:pPr>
              <w:pStyle w:val="16"/>
              <w:spacing w:before="46" w:line="185" w:lineRule="auto"/>
              <w:ind w:left="1203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19:00</w:t>
            </w:r>
          </w:p>
        </w:tc>
        <w:tc>
          <w:tcPr>
            <w:tcW w:w="5648" w:type="dxa"/>
            <w:vAlign w:val="top"/>
          </w:tcPr>
          <w:p>
            <w:pPr>
              <w:pStyle w:val="16"/>
              <w:spacing w:before="25" w:line="238" w:lineRule="auto"/>
              <w:ind w:left="2081"/>
            </w:pPr>
            <w:r>
              <w:rPr>
                <w:spacing w:val="-7"/>
              </w:rPr>
              <w:t>·学术写作指导与答疑</w:t>
            </w:r>
          </w:p>
          <w:p>
            <w:pPr>
              <w:pStyle w:val="16"/>
              <w:spacing w:line="219" w:lineRule="auto"/>
              <w:ind w:left="2401"/>
            </w:pPr>
            <w:r>
              <w:rPr>
                <w:spacing w:val="-10"/>
              </w:rPr>
              <w:t>·行前说明会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777" w:type="dxa"/>
            <w:vAlign w:val="top"/>
          </w:tcPr>
          <w:p>
            <w:pPr>
              <w:pStyle w:val="16"/>
              <w:spacing w:before="258" w:line="184" w:lineRule="auto"/>
              <w:ind w:left="1308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D4</w:t>
            </w:r>
          </w:p>
          <w:p>
            <w:pPr>
              <w:pStyle w:val="16"/>
              <w:spacing w:before="46" w:line="185" w:lineRule="auto"/>
              <w:ind w:left="1203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19:00</w:t>
            </w:r>
          </w:p>
        </w:tc>
        <w:tc>
          <w:tcPr>
            <w:tcW w:w="5648" w:type="dxa"/>
            <w:vAlign w:val="top"/>
          </w:tcPr>
          <w:p>
            <w:pPr>
              <w:pStyle w:val="16"/>
              <w:spacing w:before="24" w:line="220" w:lineRule="auto"/>
              <w:ind w:left="1121"/>
            </w:pPr>
            <w:r>
              <w:rPr>
                <w:spacing w:val="-4"/>
              </w:rPr>
              <w:t>·“讲解‘绿色地球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’”主题模拟联合国大会规则</w:t>
            </w:r>
          </w:p>
          <w:p>
            <w:pPr>
              <w:pStyle w:val="16"/>
              <w:spacing w:before="18" w:line="220" w:lineRule="auto"/>
              <w:ind w:left="2081"/>
            </w:pPr>
            <w:r>
              <w:rPr>
                <w:spacing w:val="-7"/>
              </w:rPr>
              <w:t>·学习联合会议会制度</w:t>
            </w:r>
          </w:p>
          <w:p>
            <w:pPr>
              <w:pStyle w:val="16"/>
              <w:spacing w:before="16" w:line="221" w:lineRule="auto"/>
              <w:ind w:left="2201"/>
            </w:pPr>
            <w:r>
              <w:rPr>
                <w:spacing w:val="-7"/>
              </w:rPr>
              <w:t>·学习撰写开场发言</w:t>
            </w:r>
          </w:p>
          <w:p>
            <w:pPr>
              <w:pStyle w:val="16"/>
              <w:spacing w:before="17" w:line="207" w:lineRule="auto"/>
              <w:ind w:left="2120"/>
            </w:pPr>
            <w:r>
              <w:rPr>
                <w:spacing w:val="-6"/>
              </w:rPr>
              <w:t>·学习撰写会议修正案</w:t>
            </w:r>
          </w:p>
        </w:tc>
      </w:tr>
    </w:tbl>
    <w:p>
      <w:pPr>
        <w:spacing w:before="16"/>
      </w:pPr>
    </w:p>
    <w:p>
      <w:pPr>
        <w:spacing w:before="16"/>
      </w:pPr>
    </w:p>
    <w:tbl>
      <w:tblPr>
        <w:tblStyle w:val="17"/>
        <w:tblW w:w="84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3130"/>
        <w:gridCol w:w="2867"/>
        <w:gridCol w:w="19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481" w:type="dxa"/>
            <w:gridSpan w:val="4"/>
            <w:vAlign w:val="top"/>
          </w:tcPr>
          <w:p>
            <w:pPr>
              <w:pStyle w:val="16"/>
              <w:spacing w:before="99" w:line="227" w:lineRule="auto"/>
              <w:ind w:left="25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实地交流-瑞士日内瓦、洛桑、蒙特勒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3" w:type="dxa"/>
            <w:vAlign w:val="top"/>
          </w:tcPr>
          <w:p>
            <w:pPr>
              <w:pStyle w:val="16"/>
              <w:spacing w:before="77" w:line="220" w:lineRule="auto"/>
              <w:ind w:left="10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行程</w:t>
            </w:r>
          </w:p>
        </w:tc>
        <w:tc>
          <w:tcPr>
            <w:tcW w:w="3130" w:type="dxa"/>
            <w:vAlign w:val="top"/>
          </w:tcPr>
          <w:p>
            <w:pPr>
              <w:pStyle w:val="16"/>
              <w:spacing w:before="77" w:line="220" w:lineRule="auto"/>
              <w:ind w:left="754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上午（9:00-11:00）</w:t>
            </w:r>
          </w:p>
        </w:tc>
        <w:tc>
          <w:tcPr>
            <w:tcW w:w="2867" w:type="dxa"/>
            <w:vAlign w:val="top"/>
          </w:tcPr>
          <w:p>
            <w:pPr>
              <w:pStyle w:val="16"/>
              <w:spacing w:before="77" w:line="220" w:lineRule="auto"/>
              <w:ind w:left="5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下午（14:00-18:00）</w:t>
            </w:r>
          </w:p>
        </w:tc>
        <w:tc>
          <w:tcPr>
            <w:tcW w:w="1921" w:type="dxa"/>
            <w:vAlign w:val="top"/>
          </w:tcPr>
          <w:p>
            <w:pPr>
              <w:pStyle w:val="16"/>
              <w:spacing w:before="7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晚上（18:00-21:00）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56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3" w:lineRule="auto"/>
              <w:ind w:left="203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D5</w:t>
            </w:r>
          </w:p>
          <w:p>
            <w:pPr>
              <w:pStyle w:val="16"/>
              <w:spacing w:before="21" w:line="221" w:lineRule="auto"/>
              <w:ind w:left="47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飞行日</w:t>
            </w:r>
          </w:p>
        </w:tc>
        <w:tc>
          <w:tcPr>
            <w:tcW w:w="7918" w:type="dxa"/>
            <w:gridSpan w:val="3"/>
            <w:vAlign w:val="top"/>
          </w:tcPr>
          <w:p>
            <w:pPr>
              <w:pStyle w:val="16"/>
              <w:spacing w:before="276" w:line="241" w:lineRule="auto"/>
              <w:ind w:left="3135"/>
            </w:pPr>
            <w:r>
              <w:rPr>
                <w:spacing w:val="-6"/>
              </w:rPr>
              <w:t>·国内机场集合至日内瓦</w:t>
            </w:r>
          </w:p>
          <w:p>
            <w:pPr>
              <w:pStyle w:val="16"/>
              <w:spacing w:line="220" w:lineRule="auto"/>
              <w:ind w:left="3536"/>
            </w:pPr>
            <w:r>
              <w:rPr>
                <w:spacing w:val="-10"/>
              </w:rPr>
              <w:t>·抵达日内瓦</w:t>
            </w:r>
          </w:p>
          <w:p>
            <w:pPr>
              <w:pStyle w:val="16"/>
              <w:spacing w:before="15" w:line="220" w:lineRule="auto"/>
              <w:ind w:left="3456"/>
            </w:pPr>
            <w:r>
              <w:rPr>
                <w:spacing w:val="-9"/>
              </w:rPr>
              <w:t>·入住酒店休息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4" w:lineRule="auto"/>
              <w:ind w:left="203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D6</w:t>
            </w:r>
          </w:p>
          <w:p>
            <w:pPr>
              <w:pStyle w:val="16"/>
              <w:spacing w:before="21" w:line="222" w:lineRule="auto"/>
              <w:ind w:left="57"/>
            </w:pPr>
            <w:r>
              <w:rPr>
                <w:spacing w:val="-7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团队建</w:t>
            </w:r>
          </w:p>
          <w:p>
            <w:pPr>
              <w:pStyle w:val="16"/>
              <w:spacing w:before="16" w:line="222" w:lineRule="auto"/>
              <w:ind w:left="208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</w:p>
        </w:tc>
        <w:tc>
          <w:tcPr>
            <w:tcW w:w="3130" w:type="dxa"/>
            <w:vAlign w:val="top"/>
          </w:tcPr>
          <w:p>
            <w:pPr>
              <w:pStyle w:val="16"/>
              <w:spacing w:before="263" w:line="220" w:lineRule="auto"/>
              <w:ind w:left="1169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项目启动会</w:t>
            </w:r>
          </w:p>
          <w:p>
            <w:pPr>
              <w:pStyle w:val="16"/>
              <w:spacing w:before="16" w:line="221" w:lineRule="auto"/>
              <w:ind w:left="1263"/>
            </w:pPr>
            <w:r>
              <w:rPr>
                <w:spacing w:val="-12"/>
              </w:rPr>
              <w:t>·队员分组</w:t>
            </w:r>
          </w:p>
          <w:p>
            <w:pPr>
              <w:pStyle w:val="16"/>
              <w:spacing w:before="15" w:line="216" w:lineRule="auto"/>
              <w:ind w:left="203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调研参访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“万国宫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”广场&amp;断椅雕塑</w:t>
            </w:r>
          </w:p>
          <w:p>
            <w:pPr>
              <w:pStyle w:val="16"/>
              <w:spacing w:before="21" w:line="220" w:lineRule="auto"/>
              <w:ind w:right="10"/>
              <w:jc w:val="right"/>
            </w:pPr>
            <w:r>
              <w:rPr>
                <w:spacing w:val="-4"/>
              </w:rPr>
              <w:t>·联合国万国宫广场&amp;断椅雕塑，象征着渥太</w:t>
            </w:r>
          </w:p>
          <w:p>
            <w:pPr>
              <w:pStyle w:val="16"/>
              <w:spacing w:before="18" w:line="220" w:lineRule="auto"/>
              <w:ind w:left="49"/>
            </w:pPr>
            <w:r>
              <w:rPr>
                <w:spacing w:val="-1"/>
              </w:rPr>
              <w:t>华条约——“铭记地雷受害者的困境，并鼓</w:t>
            </w:r>
          </w:p>
          <w:p>
            <w:pPr>
              <w:pStyle w:val="16"/>
              <w:spacing w:before="15" w:line="220" w:lineRule="auto"/>
              <w:ind w:left="607"/>
            </w:pPr>
            <w:r>
              <w:rPr>
                <w:spacing w:val="6"/>
              </w:rPr>
              <w:t>励各国承诺禁止集束弹药”</w:t>
            </w:r>
          </w:p>
        </w:tc>
        <w:tc>
          <w:tcPr>
            <w:tcW w:w="2867" w:type="dxa"/>
            <w:vAlign w:val="top"/>
          </w:tcPr>
          <w:p>
            <w:pPr>
              <w:pStyle w:val="16"/>
              <w:spacing w:before="158" w:line="216" w:lineRule="auto"/>
              <w:ind w:left="515"/>
            </w:pPr>
            <w:r>
              <w:rPr>
                <w:spacing w:val="-7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调研参访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日内瓦老城区</w:t>
            </w:r>
          </w:p>
          <w:p>
            <w:pPr>
              <w:pStyle w:val="16"/>
              <w:spacing w:before="21" w:line="220" w:lineRule="auto"/>
              <w:ind w:left="773"/>
            </w:pPr>
            <w:r>
              <w:rPr>
                <w:spacing w:val="-7"/>
              </w:rPr>
              <w:t>·探访日内瓦老城区</w:t>
            </w:r>
          </w:p>
          <w:p>
            <w:pPr>
              <w:pStyle w:val="16"/>
              <w:spacing w:before="18" w:line="220" w:lineRule="auto"/>
              <w:ind w:left="1092"/>
            </w:pPr>
            <w:r>
              <w:rPr>
                <w:spacing w:val="-12"/>
              </w:rPr>
              <w:t>·日内瓦湖</w:t>
            </w:r>
          </w:p>
          <w:p>
            <w:pPr>
              <w:pStyle w:val="16"/>
              <w:spacing w:before="15" w:line="222" w:lineRule="auto"/>
              <w:ind w:left="1253"/>
            </w:pPr>
            <w:r>
              <w:rPr>
                <w:spacing w:val="-20"/>
              </w:rPr>
              <w:t>·花钟</w:t>
            </w:r>
          </w:p>
          <w:p>
            <w:pPr>
              <w:pStyle w:val="16"/>
              <w:spacing w:before="16" w:line="220" w:lineRule="auto"/>
              <w:ind w:left="852"/>
            </w:pPr>
            <w:r>
              <w:rPr>
                <w:spacing w:val="-8"/>
              </w:rPr>
              <w:t>·圣彼埃尔大教堂</w:t>
            </w:r>
          </w:p>
          <w:p>
            <w:pPr>
              <w:pStyle w:val="16"/>
              <w:spacing w:before="15" w:line="220" w:lineRule="auto"/>
              <w:ind w:left="653"/>
            </w:pPr>
            <w:r>
              <w:rPr>
                <w:spacing w:val="-6"/>
              </w:rPr>
              <w:t>·堡垒公园&amp;宗教改革墙</w:t>
            </w:r>
          </w:p>
          <w:p>
            <w:pPr>
              <w:pStyle w:val="16"/>
              <w:spacing w:before="16" w:line="220" w:lineRule="auto"/>
              <w:ind w:left="694"/>
            </w:pPr>
            <w:r>
              <w:rPr>
                <w:spacing w:val="-7"/>
              </w:rPr>
              <w:t>·日内瓦艺术博物馆等</w:t>
            </w:r>
          </w:p>
        </w:tc>
        <w:tc>
          <w:tcPr>
            <w:tcW w:w="192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18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4" w:line="220" w:lineRule="auto"/>
              <w:ind w:left="138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8" w:line="220" w:lineRule="auto"/>
              <w:ind w:left="884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5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3" w:lineRule="auto"/>
              <w:ind w:left="203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D7</w:t>
            </w:r>
          </w:p>
          <w:p>
            <w:pPr>
              <w:pStyle w:val="16"/>
              <w:spacing w:before="23" w:line="222" w:lineRule="auto"/>
              <w:ind w:left="50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多边主</w:t>
            </w:r>
          </w:p>
          <w:p>
            <w:pPr>
              <w:pStyle w:val="16"/>
              <w:spacing w:before="14" w:line="221" w:lineRule="auto"/>
              <w:ind w:left="44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义与外</w:t>
            </w:r>
          </w:p>
          <w:p>
            <w:pPr>
              <w:pStyle w:val="16"/>
              <w:spacing w:before="17" w:line="222" w:lineRule="auto"/>
              <w:ind w:left="209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</w:t>
            </w:r>
          </w:p>
        </w:tc>
        <w:tc>
          <w:tcPr>
            <w:tcW w:w="313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0" w:lineRule="auto"/>
              <w:ind w:left="497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·每人办理联合国电子访问胸卡</w:t>
            </w:r>
          </w:p>
          <w:p>
            <w:pPr>
              <w:pStyle w:val="16"/>
              <w:spacing w:before="15" w:line="215" w:lineRule="auto"/>
              <w:ind w:left="704"/>
            </w:pPr>
            <w:r>
              <w:rPr>
                <w:spacing w:val="-3"/>
              </w:rPr>
              <w:t>·-Registration&amp;UN Badge</w:t>
            </w:r>
          </w:p>
          <w:p>
            <w:pPr>
              <w:pStyle w:val="16"/>
              <w:spacing w:before="18" w:line="216" w:lineRule="auto"/>
              <w:ind w:left="86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能力提升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全球公民研讨会：who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are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we</w:t>
            </w:r>
          </w:p>
          <w:p>
            <w:pPr>
              <w:pStyle w:val="16"/>
              <w:spacing w:before="23" w:line="229" w:lineRule="auto"/>
              <w:ind w:left="32" w:firstLine="70"/>
            </w:pPr>
            <w:r>
              <w:rPr>
                <w:spacing w:val="-5"/>
              </w:rPr>
              <w:t>·了解全球公民理念，探讨在新的世界秩序</w:t>
            </w:r>
            <w:r>
              <w:t xml:space="preserve">  </w:t>
            </w:r>
            <w:r>
              <w:rPr>
                <w:spacing w:val="-6"/>
              </w:rPr>
              <w:t>中，全球公民身份如何推动决策过程民主化，</w:t>
            </w:r>
          </w:p>
          <w:p>
            <w:pPr>
              <w:pStyle w:val="16"/>
              <w:spacing w:before="17" w:line="230" w:lineRule="auto"/>
              <w:ind w:left="1407" w:right="123" w:hanging="1280"/>
            </w:pPr>
            <w:r>
              <w:rPr>
                <w:spacing w:val="-1"/>
              </w:rPr>
              <w:t>全球公民如何推动可持续发展目标不断实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现。</w:t>
            </w:r>
          </w:p>
          <w:p>
            <w:pPr>
              <w:pStyle w:val="16"/>
              <w:spacing w:before="17" w:line="222" w:lineRule="auto"/>
              <w:ind w:left="1136"/>
            </w:pPr>
            <w:r>
              <w:rPr>
                <w:i/>
                <w:iCs/>
                <w:spacing w:val="-1"/>
              </w:rPr>
              <w:t>·-WFUNA官员</w:t>
            </w:r>
          </w:p>
          <w:p>
            <w:pPr>
              <w:pStyle w:val="16"/>
              <w:spacing w:before="12" w:line="216" w:lineRule="auto"/>
              <w:ind w:left="405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调研参访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联合国万国宫会议厅</w:t>
            </w:r>
          </w:p>
          <w:p>
            <w:pPr>
              <w:pStyle w:val="16"/>
              <w:spacing w:before="21" w:line="230" w:lineRule="auto"/>
              <w:ind w:left="863" w:right="41" w:hanging="813"/>
            </w:pPr>
            <w:r>
              <w:rPr>
                <w:spacing w:val="-1"/>
              </w:rPr>
              <w:t>大会堂、理事会会议厅、图书馆、人权和不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同文明联盟会议室等</w:t>
            </w:r>
          </w:p>
          <w:p>
            <w:pPr>
              <w:pStyle w:val="16"/>
              <w:spacing w:before="17" w:line="220" w:lineRule="auto"/>
              <w:ind w:left="536"/>
            </w:pPr>
            <w:r>
              <w:rPr>
                <w:i/>
                <w:iCs/>
                <w:spacing w:val="-1"/>
              </w:rPr>
              <w:t>·-联合国访客事务部工作人员</w:t>
            </w:r>
          </w:p>
        </w:tc>
        <w:tc>
          <w:tcPr>
            <w:tcW w:w="28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16" w:lineRule="auto"/>
              <w:ind w:left="517"/>
            </w:pP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外交磋商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多边外交原则</w:t>
            </w:r>
          </w:p>
          <w:p>
            <w:pPr>
              <w:pStyle w:val="16"/>
              <w:spacing w:before="20" w:line="231" w:lineRule="auto"/>
              <w:ind w:left="800" w:right="9" w:hanging="726"/>
            </w:pPr>
            <w:r>
              <w:rPr>
                <w:spacing w:val="-6"/>
              </w:rPr>
              <w:t>·多边外交的历史与当代外交进程、全球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治理实践与变革。</w:t>
            </w:r>
          </w:p>
          <w:p>
            <w:pPr>
              <w:pStyle w:val="16"/>
              <w:spacing w:before="15" w:line="222" w:lineRule="auto"/>
              <w:ind w:left="1006"/>
            </w:pPr>
            <w:r>
              <w:rPr>
                <w:i/>
                <w:iCs/>
                <w:spacing w:val="-1"/>
              </w:rPr>
              <w:t>·-WFUNA官员</w:t>
            </w:r>
          </w:p>
          <w:p>
            <w:pPr>
              <w:pStyle w:val="16"/>
              <w:spacing w:before="16" w:line="220" w:lineRule="auto"/>
              <w:ind w:left="396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互动培训｜联合国裁军研究所</w:t>
            </w:r>
          </w:p>
          <w:p>
            <w:pPr>
              <w:pStyle w:val="16"/>
              <w:spacing w:before="66" w:line="290" w:lineRule="auto"/>
              <w:ind w:left="19" w:right="9" w:firstLine="55"/>
            </w:pPr>
            <w:r>
              <w:rPr>
                <w:spacing w:val="-6"/>
              </w:rPr>
              <w:t>·深度了解裁研所通过其研究项目、出版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物、小型会议和专家网络，促进关于裁军</w:t>
            </w:r>
          </w:p>
          <w:p>
            <w:pPr>
              <w:pStyle w:val="16"/>
              <w:spacing w:before="121" w:line="290" w:lineRule="auto"/>
              <w:ind w:left="371" w:right="254" w:hanging="133"/>
            </w:pPr>
            <w:r>
              <w:rPr>
                <w:spacing w:val="-3"/>
              </w:rPr>
              <w:t>和安全挑战的创造性思维和对话。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·探讨现代和未来的安全问题等</w:t>
            </w:r>
          </w:p>
          <w:p>
            <w:pPr>
              <w:pStyle w:val="16"/>
              <w:spacing w:before="71" w:line="220" w:lineRule="auto"/>
              <w:ind w:left="566"/>
            </w:pPr>
            <w:r>
              <w:rPr>
                <w:i/>
                <w:iCs/>
                <w:spacing w:val="-1"/>
              </w:rPr>
              <w:t>·-联合国裁军所现任官员</w:t>
            </w:r>
          </w:p>
        </w:tc>
        <w:tc>
          <w:tcPr>
            <w:tcW w:w="192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18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6" w:line="220" w:lineRule="auto"/>
              <w:ind w:left="138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5" w:line="220" w:lineRule="auto"/>
              <w:ind w:left="884"/>
            </w:pPr>
            <w:r>
              <w:t>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71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7"/>
        <w:tblW w:w="84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3130"/>
        <w:gridCol w:w="2867"/>
        <w:gridCol w:w="19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5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4" w:lineRule="auto"/>
              <w:ind w:left="203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D8</w:t>
            </w:r>
          </w:p>
          <w:p>
            <w:pPr>
              <w:pStyle w:val="16"/>
              <w:spacing w:before="24" w:line="229" w:lineRule="auto"/>
              <w:ind w:left="44" w:right="38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人道主</w:t>
            </w:r>
            <w: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义事务</w:t>
            </w:r>
          </w:p>
        </w:tc>
        <w:tc>
          <w:tcPr>
            <w:tcW w:w="3130" w:type="dxa"/>
            <w:vAlign w:val="top"/>
          </w:tcPr>
          <w:p>
            <w:pPr>
              <w:pStyle w:val="16"/>
              <w:spacing w:before="196" w:line="216" w:lineRule="auto"/>
              <w:ind w:left="646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联合国妇女署</w:t>
            </w:r>
          </w:p>
          <w:p>
            <w:pPr>
              <w:pStyle w:val="16"/>
              <w:spacing w:before="20" w:line="231" w:lineRule="auto"/>
              <w:ind w:left="1089" w:right="44" w:hanging="985"/>
            </w:pPr>
            <w:r>
              <w:rPr>
                <w:spacing w:val="-4"/>
              </w:rPr>
              <w:t>·联合国妇女署领导并协调联合国在性别平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等方面的工作</w:t>
            </w:r>
          </w:p>
          <w:p>
            <w:pPr>
              <w:pStyle w:val="16"/>
              <w:spacing w:before="15" w:line="220" w:lineRule="auto"/>
              <w:ind w:left="742"/>
            </w:pPr>
            <w:r>
              <w:rPr>
                <w:spacing w:val="-5"/>
              </w:rPr>
              <w:t>·后疫情时代面临的机遇与挑战</w:t>
            </w:r>
          </w:p>
          <w:p>
            <w:pPr>
              <w:pStyle w:val="16"/>
              <w:spacing w:before="16" w:line="220" w:lineRule="auto"/>
              <w:ind w:left="696"/>
            </w:pPr>
            <w:r>
              <w:rPr>
                <w:i/>
                <w:iCs/>
                <w:spacing w:val="-1"/>
              </w:rPr>
              <w:t>·-联合国妇女署现任官员</w:t>
            </w:r>
          </w:p>
          <w:p>
            <w:pPr>
              <w:pStyle w:val="16"/>
              <w:spacing w:before="15" w:line="216" w:lineRule="auto"/>
              <w:ind w:left="647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外交参访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世界卫生组织</w:t>
            </w:r>
          </w:p>
          <w:p>
            <w:pPr>
              <w:pStyle w:val="16"/>
              <w:spacing w:before="21" w:line="220" w:lineRule="auto"/>
              <w:ind w:right="10"/>
              <w:jc w:val="right"/>
            </w:pPr>
            <w:r>
              <w:rPr>
                <w:spacing w:val="-3"/>
              </w:rPr>
              <w:t>·COVID-19后疫情时期WHO的发展</w:t>
            </w:r>
            <w:r>
              <w:rPr>
                <w:spacing w:val="-4"/>
              </w:rPr>
              <w:t>趋势，如何</w:t>
            </w:r>
          </w:p>
          <w:p>
            <w:pPr>
              <w:pStyle w:val="16"/>
              <w:spacing w:before="19" w:line="220" w:lineRule="auto"/>
              <w:ind w:left="689"/>
            </w:pPr>
            <w:r>
              <w:rPr>
                <w:spacing w:val="-1"/>
              </w:rPr>
              <w:t>建立更好的世界卫生体系</w:t>
            </w:r>
          </w:p>
          <w:p>
            <w:pPr>
              <w:pStyle w:val="16"/>
              <w:spacing w:before="15" w:line="220" w:lineRule="auto"/>
              <w:ind w:left="104"/>
            </w:pPr>
            <w:r>
              <w:rPr>
                <w:spacing w:val="-4"/>
              </w:rPr>
              <w:t>·如何在全球范围内持续监测卫生状况，评</w:t>
            </w:r>
          </w:p>
          <w:p>
            <w:pPr>
              <w:pStyle w:val="16"/>
              <w:spacing w:before="18" w:line="219" w:lineRule="auto"/>
              <w:ind w:left="1167"/>
            </w:pPr>
            <w:r>
              <w:rPr>
                <w:spacing w:val="-1"/>
              </w:rPr>
              <w:t>估健康趋势</w:t>
            </w:r>
          </w:p>
          <w:p>
            <w:pPr>
              <w:pStyle w:val="16"/>
              <w:spacing w:before="17" w:line="220" w:lineRule="auto"/>
              <w:ind w:left="855"/>
            </w:pPr>
            <w:r>
              <w:rPr>
                <w:i/>
                <w:iCs/>
                <w:spacing w:val="-1"/>
              </w:rPr>
              <w:t>·-世卫组织现任官员</w:t>
            </w:r>
          </w:p>
        </w:tc>
        <w:tc>
          <w:tcPr>
            <w:tcW w:w="2867" w:type="dxa"/>
            <w:vAlign w:val="top"/>
          </w:tcPr>
          <w:p>
            <w:pPr>
              <w:pStyle w:val="16"/>
              <w:spacing w:before="196" w:line="216" w:lineRule="auto"/>
              <w:ind w:left="355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世界知识产权组织</w:t>
            </w:r>
          </w:p>
          <w:p>
            <w:pPr>
              <w:pStyle w:val="16"/>
              <w:spacing w:before="20" w:line="220" w:lineRule="auto"/>
              <w:ind w:right="9"/>
              <w:jc w:val="right"/>
            </w:pPr>
            <w:r>
              <w:rPr>
                <w:spacing w:val="-6"/>
              </w:rPr>
              <w:t>·通过国家间的合作促进对全世界知识产</w:t>
            </w:r>
          </w:p>
          <w:p>
            <w:pPr>
              <w:pStyle w:val="16"/>
              <w:spacing w:before="18" w:line="220" w:lineRule="auto"/>
              <w:ind w:left="18"/>
            </w:pPr>
            <w:r>
              <w:rPr>
                <w:spacing w:val="-3"/>
              </w:rPr>
              <w:t>权的保护，并办理知识产权法律与行政事</w:t>
            </w:r>
          </w:p>
          <w:p>
            <w:pPr>
              <w:pStyle w:val="16"/>
              <w:spacing w:before="15" w:line="230" w:lineRule="auto"/>
              <w:ind w:left="1361"/>
            </w:pPr>
            <w:r>
              <w:t>宜</w:t>
            </w:r>
          </w:p>
          <w:p>
            <w:pPr>
              <w:pStyle w:val="16"/>
              <w:spacing w:before="8" w:line="220" w:lineRule="auto"/>
              <w:ind w:left="406"/>
            </w:pPr>
            <w:r>
              <w:rPr>
                <w:i/>
                <w:iCs/>
                <w:spacing w:val="-1"/>
              </w:rPr>
              <w:t>·-世界知识产权组织现任官员</w:t>
            </w:r>
          </w:p>
          <w:p>
            <w:pPr>
              <w:pStyle w:val="16"/>
              <w:spacing w:before="16" w:line="216" w:lineRule="auto"/>
              <w:ind w:left="516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联合国难民署</w:t>
            </w:r>
          </w:p>
          <w:p>
            <w:pPr>
              <w:pStyle w:val="16"/>
              <w:spacing w:before="21" w:line="231" w:lineRule="auto"/>
              <w:ind w:left="643" w:right="9" w:hanging="569"/>
            </w:pPr>
            <w:r>
              <w:rPr>
                <w:spacing w:val="-6"/>
              </w:rPr>
              <w:t>·联合国难民署的重要使命：保护六千五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百余万名流离失所者。</w:t>
            </w:r>
          </w:p>
          <w:p>
            <w:pPr>
              <w:pStyle w:val="16"/>
              <w:spacing w:before="14" w:line="231" w:lineRule="auto"/>
              <w:ind w:left="572" w:right="28" w:hanging="399"/>
            </w:pPr>
            <w:r>
              <w:rPr>
                <w:spacing w:val="-4"/>
              </w:rPr>
              <w:t>·为援助流离失所者和无国籍者，联合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国难民署需如何展开工作</w:t>
            </w:r>
          </w:p>
          <w:p>
            <w:pPr>
              <w:pStyle w:val="16"/>
              <w:spacing w:before="15" w:line="220" w:lineRule="auto"/>
              <w:ind w:left="566"/>
            </w:pPr>
            <w:r>
              <w:rPr>
                <w:i/>
                <w:iCs/>
                <w:spacing w:val="-1"/>
              </w:rPr>
              <w:t>·-联合国难民署现任官员</w:t>
            </w:r>
          </w:p>
        </w:tc>
        <w:tc>
          <w:tcPr>
            <w:tcW w:w="192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18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6" w:line="220" w:lineRule="auto"/>
              <w:ind w:left="138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5" w:line="220" w:lineRule="auto"/>
              <w:ind w:left="884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56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4" w:lineRule="auto"/>
              <w:ind w:left="203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D9</w:t>
            </w:r>
          </w:p>
          <w:p>
            <w:pPr>
              <w:pStyle w:val="16"/>
              <w:spacing w:before="21" w:line="223" w:lineRule="auto"/>
              <w:ind w:left="58"/>
            </w:pPr>
            <w:r>
              <w:rPr>
                <w:spacing w:val="-7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国际经</w:t>
            </w:r>
          </w:p>
          <w:p>
            <w:pPr>
              <w:pStyle w:val="16"/>
              <w:spacing w:before="15" w:line="221" w:lineRule="auto"/>
              <w:ind w:left="43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济与贸</w:t>
            </w:r>
          </w:p>
          <w:p>
            <w:pPr>
              <w:pStyle w:val="16"/>
              <w:spacing w:before="14" w:line="222" w:lineRule="auto"/>
              <w:ind w:left="216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易</w:t>
            </w:r>
          </w:p>
        </w:tc>
        <w:tc>
          <w:tcPr>
            <w:tcW w:w="3130" w:type="dxa"/>
            <w:vAlign w:val="top"/>
          </w:tcPr>
          <w:p>
            <w:pPr>
              <w:pStyle w:val="16"/>
              <w:spacing w:before="181" w:line="216" w:lineRule="auto"/>
              <w:ind w:left="567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互动培训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联合国贸发会议</w:t>
            </w:r>
          </w:p>
          <w:p>
            <w:pPr>
              <w:pStyle w:val="16"/>
              <w:spacing w:before="21" w:line="220" w:lineRule="auto"/>
              <w:ind w:left="344"/>
            </w:pPr>
            <w:r>
              <w:rPr>
                <w:spacing w:val="-4"/>
              </w:rPr>
              <w:t>·后疫情时代发展中国家的经贸发展</w:t>
            </w:r>
          </w:p>
          <w:p>
            <w:pPr>
              <w:pStyle w:val="16"/>
              <w:spacing w:before="18" w:line="220" w:lineRule="auto"/>
              <w:ind w:left="104"/>
            </w:pPr>
            <w:r>
              <w:rPr>
                <w:spacing w:val="-4"/>
              </w:rPr>
              <w:t>·在环境问题日益严重的今天，气候变化如</w:t>
            </w:r>
          </w:p>
          <w:p>
            <w:pPr>
              <w:pStyle w:val="16"/>
              <w:spacing w:before="15" w:line="220" w:lineRule="auto"/>
              <w:ind w:left="610"/>
            </w:pPr>
            <w:r>
              <w:rPr>
                <w:spacing w:val="-1"/>
              </w:rPr>
              <w:t>何影响发展中国家贸易条件</w:t>
            </w:r>
          </w:p>
          <w:p>
            <w:pPr>
              <w:pStyle w:val="16"/>
              <w:spacing w:before="18" w:line="221" w:lineRule="auto"/>
              <w:ind w:left="104"/>
            </w:pPr>
            <w:r>
              <w:rPr>
                <w:spacing w:val="-4"/>
              </w:rPr>
              <w:t>·如何推动发展中国家和发达国家  在国际</w:t>
            </w:r>
          </w:p>
          <w:p>
            <w:pPr>
              <w:pStyle w:val="16"/>
              <w:spacing w:before="14" w:line="221" w:lineRule="auto"/>
              <w:ind w:left="208"/>
            </w:pPr>
            <w:r>
              <w:rPr>
                <w:spacing w:val="-1"/>
              </w:rPr>
              <w:t>经济、贸易领域的重要问题谈判的进展</w:t>
            </w:r>
          </w:p>
          <w:p>
            <w:pPr>
              <w:pStyle w:val="16"/>
              <w:spacing w:before="17" w:line="220" w:lineRule="auto"/>
              <w:ind w:left="615"/>
            </w:pPr>
            <w:r>
              <w:rPr>
                <w:i/>
                <w:iCs/>
                <w:spacing w:val="-1"/>
              </w:rPr>
              <w:t>·-联合国贸发会议现任官员</w:t>
            </w:r>
          </w:p>
        </w:tc>
        <w:tc>
          <w:tcPr>
            <w:tcW w:w="2867" w:type="dxa"/>
            <w:vAlign w:val="top"/>
          </w:tcPr>
          <w:p>
            <w:pPr>
              <w:pStyle w:val="16"/>
              <w:spacing w:before="78" w:line="216" w:lineRule="auto"/>
              <w:ind w:left="517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外交参访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世界贸易组织</w:t>
            </w:r>
          </w:p>
          <w:p>
            <w:pPr>
              <w:pStyle w:val="16"/>
              <w:spacing w:before="20" w:line="220" w:lineRule="auto"/>
              <w:ind w:right="9"/>
              <w:jc w:val="right"/>
            </w:pPr>
            <w:r>
              <w:rPr>
                <w:spacing w:val="-6"/>
              </w:rPr>
              <w:t>·如何加强政府间组织协作和合作，以恢</w:t>
            </w:r>
          </w:p>
          <w:p>
            <w:pPr>
              <w:pStyle w:val="16"/>
              <w:spacing w:before="18" w:line="221" w:lineRule="auto"/>
              <w:ind w:left="722"/>
            </w:pPr>
            <w:r>
              <w:rPr>
                <w:spacing w:val="-1"/>
              </w:rPr>
              <w:t>复世界经济的确定性</w:t>
            </w:r>
          </w:p>
          <w:p>
            <w:pPr>
              <w:pStyle w:val="16"/>
              <w:spacing w:before="14" w:line="220" w:lineRule="auto"/>
              <w:ind w:left="372"/>
            </w:pPr>
            <w:r>
              <w:rPr>
                <w:spacing w:val="-5"/>
              </w:rPr>
              <w:t>·成员国之间贸易纠纷处理机制</w:t>
            </w:r>
          </w:p>
          <w:p>
            <w:pPr>
              <w:pStyle w:val="16"/>
              <w:spacing w:before="19" w:line="220" w:lineRule="auto"/>
              <w:ind w:right="9"/>
              <w:jc w:val="right"/>
            </w:pPr>
            <w:r>
              <w:rPr>
                <w:spacing w:val="-6"/>
              </w:rPr>
              <w:t>·在全球范围内，如何恢复受疫情影响最</w:t>
            </w:r>
          </w:p>
          <w:p>
            <w:pPr>
              <w:pStyle w:val="16"/>
              <w:spacing w:before="15" w:line="220" w:lineRule="auto"/>
              <w:ind w:left="639"/>
            </w:pPr>
            <w:r>
              <w:rPr>
                <w:spacing w:val="-1"/>
              </w:rPr>
              <w:t>严重的服务与贸易部门</w:t>
            </w:r>
          </w:p>
          <w:p>
            <w:pPr>
              <w:pStyle w:val="16"/>
              <w:spacing w:before="19" w:line="220" w:lineRule="auto"/>
              <w:ind w:left="732"/>
            </w:pPr>
            <w:r>
              <w:rPr>
                <w:spacing w:val="-6"/>
              </w:rPr>
              <w:t>·-世贸组织现任官员</w:t>
            </w:r>
          </w:p>
          <w:p>
            <w:pPr>
              <w:pStyle w:val="16"/>
              <w:spacing w:before="15" w:line="220" w:lineRule="auto"/>
              <w:ind w:left="770"/>
            </w:pPr>
            <w:r>
              <w:rPr>
                <w:spacing w:val="-7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·分组指导结业演讲</w:t>
            </w:r>
          </w:p>
        </w:tc>
        <w:tc>
          <w:tcPr>
            <w:tcW w:w="192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18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4" w:line="220" w:lineRule="auto"/>
              <w:ind w:left="138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8" w:line="220" w:lineRule="auto"/>
              <w:ind w:left="884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56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5" w:lineRule="auto"/>
              <w:ind w:left="159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D10</w:t>
            </w:r>
          </w:p>
          <w:p>
            <w:pPr>
              <w:pStyle w:val="16"/>
              <w:spacing w:before="22" w:line="220" w:lineRule="auto"/>
              <w:ind w:left="44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可持续</w:t>
            </w:r>
          </w:p>
          <w:p>
            <w:pPr>
              <w:pStyle w:val="16"/>
              <w:spacing w:before="17" w:line="221" w:lineRule="auto"/>
              <w:ind w:left="127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</w:t>
            </w:r>
          </w:p>
        </w:tc>
        <w:tc>
          <w:tcPr>
            <w:tcW w:w="3130" w:type="dxa"/>
            <w:vAlign w:val="top"/>
          </w:tcPr>
          <w:p>
            <w:pPr>
              <w:pStyle w:val="16"/>
              <w:spacing w:before="104" w:line="220" w:lineRule="auto"/>
              <w:ind w:left="205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外交磋商｜“绿色地球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”模拟外交磋商</w:t>
            </w:r>
          </w:p>
          <w:p>
            <w:pPr>
              <w:pStyle w:val="16"/>
              <w:spacing w:before="15" w:line="220" w:lineRule="auto"/>
              <w:ind w:left="104"/>
            </w:pPr>
            <w:r>
              <w:rPr>
                <w:spacing w:val="-4"/>
              </w:rPr>
              <w:t>·实地模拟联合国会议，扮演国家代表外交</w:t>
            </w:r>
          </w:p>
          <w:p>
            <w:pPr>
              <w:pStyle w:val="16"/>
              <w:spacing w:before="18" w:line="222" w:lineRule="auto"/>
              <w:ind w:left="1494"/>
            </w:pPr>
            <w:r>
              <w:t>官</w:t>
            </w:r>
          </w:p>
          <w:p>
            <w:pPr>
              <w:pStyle w:val="16"/>
              <w:spacing w:before="13" w:line="220" w:lineRule="auto"/>
              <w:ind w:left="742"/>
            </w:pPr>
            <w:r>
              <w:rPr>
                <w:spacing w:val="-6"/>
              </w:rPr>
              <w:t>·学习国际会议议事规则</w:t>
            </w:r>
          </w:p>
          <w:p>
            <w:pPr>
              <w:pStyle w:val="16"/>
              <w:spacing w:before="18" w:line="220" w:lineRule="auto"/>
              <w:ind w:left="423"/>
            </w:pPr>
            <w:r>
              <w:rPr>
                <w:spacing w:val="-4"/>
              </w:rPr>
              <w:t>·如何在国际会议中的公开发言？</w:t>
            </w:r>
          </w:p>
          <w:p>
            <w:pPr>
              <w:pStyle w:val="16"/>
              <w:spacing w:before="16" w:line="220" w:lineRule="auto"/>
              <w:ind w:left="824"/>
            </w:pPr>
            <w:r>
              <w:rPr>
                <w:spacing w:val="-7"/>
              </w:rPr>
              <w:t>·如何修改会议决议？</w:t>
            </w:r>
          </w:p>
          <w:p>
            <w:pPr>
              <w:pStyle w:val="16"/>
              <w:spacing w:before="18" w:line="220" w:lineRule="auto"/>
              <w:ind w:left="183"/>
            </w:pPr>
            <w:r>
              <w:rPr>
                <w:spacing w:val="-4"/>
              </w:rPr>
              <w:t>·磋商过程中怎样与它国代表求同存异？</w:t>
            </w:r>
          </w:p>
          <w:p>
            <w:pPr>
              <w:pStyle w:val="16"/>
              <w:spacing w:before="16" w:line="220" w:lineRule="auto"/>
              <w:ind w:left="824"/>
            </w:pPr>
            <w:r>
              <w:rPr>
                <w:spacing w:val="-7"/>
              </w:rPr>
              <w:t>·决议文件如何生成？</w:t>
            </w:r>
          </w:p>
        </w:tc>
        <w:tc>
          <w:tcPr>
            <w:tcW w:w="2867" w:type="dxa"/>
            <w:vAlign w:val="top"/>
          </w:tcPr>
          <w:p>
            <w:pPr>
              <w:pStyle w:val="16"/>
              <w:spacing w:before="102" w:line="216" w:lineRule="auto"/>
              <w:ind w:left="517"/>
            </w:pP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外交参访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国际电信联盟</w:t>
            </w:r>
          </w:p>
          <w:p>
            <w:pPr>
              <w:pStyle w:val="16"/>
              <w:spacing w:before="20" w:line="231" w:lineRule="auto"/>
              <w:ind w:left="694" w:right="470" w:firstLine="79"/>
            </w:pPr>
            <w:r>
              <w:rPr>
                <w:spacing w:val="-7"/>
              </w:rPr>
              <w:t>·世界电信标准化进程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·通信技术的影响与发现</w:t>
            </w:r>
          </w:p>
          <w:p>
            <w:pPr>
              <w:pStyle w:val="16"/>
              <w:spacing w:before="14" w:line="231" w:lineRule="auto"/>
              <w:ind w:left="496" w:right="9" w:hanging="263"/>
            </w:pPr>
            <w:r>
              <w:rPr>
                <w:spacing w:val="-6"/>
              </w:rPr>
              <w:t>·如何保持和发展国际合作，促进各种</w:t>
            </w:r>
            <w:r>
              <w:t xml:space="preserve"> </w:t>
            </w:r>
            <w:r>
              <w:rPr>
                <w:spacing w:val="-2"/>
              </w:rPr>
              <w:t>电信业务的研发和合理使用</w:t>
            </w:r>
          </w:p>
          <w:p>
            <w:pPr>
              <w:pStyle w:val="16"/>
              <w:spacing w:before="15" w:line="220" w:lineRule="auto"/>
              <w:ind w:left="732"/>
            </w:pPr>
            <w:r>
              <w:rPr>
                <w:spacing w:val="-6"/>
              </w:rPr>
              <w:t>·-国际电联现任官员</w:t>
            </w:r>
          </w:p>
          <w:p>
            <w:pPr>
              <w:pStyle w:val="16"/>
              <w:spacing w:before="18" w:line="238" w:lineRule="auto"/>
              <w:ind w:left="754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联合国知识分组对抗</w:t>
            </w:r>
          </w:p>
          <w:p>
            <w:pPr>
              <w:pStyle w:val="16"/>
              <w:spacing w:before="1" w:line="225" w:lineRule="auto"/>
              <w:ind w:left="970"/>
            </w:pP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·The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UN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Quiz</w:t>
            </w:r>
          </w:p>
        </w:tc>
        <w:tc>
          <w:tcPr>
            <w:tcW w:w="192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18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4" w:line="220" w:lineRule="auto"/>
              <w:ind w:left="138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8" w:line="220" w:lineRule="auto"/>
              <w:ind w:left="884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56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5" w:lineRule="auto"/>
              <w:ind w:left="159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D11</w:t>
            </w:r>
          </w:p>
          <w:p>
            <w:pPr>
              <w:pStyle w:val="16"/>
              <w:spacing w:before="21" w:line="221" w:lineRule="auto"/>
              <w:ind w:left="43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职业发</w:t>
            </w:r>
          </w:p>
          <w:p>
            <w:pPr>
              <w:pStyle w:val="16"/>
              <w:spacing w:before="16" w:line="223" w:lineRule="auto"/>
              <w:ind w:left="207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</w:p>
        </w:tc>
        <w:tc>
          <w:tcPr>
            <w:tcW w:w="3130" w:type="dxa"/>
            <w:vAlign w:val="top"/>
          </w:tcPr>
          <w:p>
            <w:pPr>
              <w:pStyle w:val="16"/>
              <w:spacing w:before="41" w:line="221" w:lineRule="auto"/>
              <w:ind w:left="524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联合国实习、就业与职业发展</w:t>
            </w:r>
          </w:p>
          <w:p>
            <w:pPr>
              <w:pStyle w:val="16"/>
              <w:spacing w:before="14" w:line="231" w:lineRule="auto"/>
              <w:ind w:left="583" w:right="202" w:hanging="321"/>
            </w:pPr>
            <w:r>
              <w:rPr>
                <w:spacing w:val="-4"/>
              </w:rPr>
              <w:t>·联合国职员选拔标准及所需职业技能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·联合国岗位应聘流程及技巧</w:t>
            </w:r>
          </w:p>
          <w:p>
            <w:pPr>
              <w:pStyle w:val="16"/>
              <w:spacing w:before="15" w:line="220" w:lineRule="auto"/>
              <w:ind w:left="584"/>
            </w:pPr>
            <w:r>
              <w:rPr>
                <w:spacing w:val="-5"/>
              </w:rPr>
              <w:t>·跨文化人际交往与合作能力</w:t>
            </w:r>
          </w:p>
          <w:p>
            <w:pPr>
              <w:pStyle w:val="16"/>
              <w:spacing w:before="18" w:line="229" w:lineRule="auto"/>
              <w:ind w:left="344" w:right="284" w:firstLine="120"/>
            </w:pPr>
            <w:r>
              <w:rPr>
                <w:spacing w:val="-5"/>
              </w:rPr>
              <w:t xml:space="preserve">·简历及求职信的写作/面试技巧  </w:t>
            </w:r>
            <w:r>
              <w:rPr>
                <w:spacing w:val="-6"/>
              </w:rPr>
              <w:t>·利用过往经历和“软技能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”的提升</w:t>
            </w:r>
          </w:p>
          <w:p>
            <w:pPr>
              <w:pStyle w:val="16"/>
              <w:spacing w:before="18" w:line="229" w:lineRule="auto"/>
              <w:ind w:left="1310" w:hanging="1238"/>
            </w:pPr>
            <w:r>
              <w:rPr>
                <w:spacing w:val="-4"/>
              </w:rPr>
              <w:t>·-</w:t>
            </w:r>
            <w:r>
              <w:rPr>
                <w:i/>
                <w:iCs/>
                <w:spacing w:val="-4"/>
              </w:rPr>
              <w:t>联合国人力资源现任官员、国际组织现任</w:t>
            </w:r>
            <w:r>
              <w:rPr>
                <w:spacing w:val="11"/>
              </w:rPr>
              <w:t xml:space="preserve"> </w:t>
            </w:r>
            <w:r>
              <w:rPr>
                <w:i/>
                <w:iCs/>
                <w:spacing w:val="13"/>
              </w:rPr>
              <w:t>实习生</w:t>
            </w:r>
          </w:p>
        </w:tc>
        <w:tc>
          <w:tcPr>
            <w:tcW w:w="28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0" w:lineRule="auto"/>
              <w:ind w:left="558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结业演讲及学习成果展示</w:t>
            </w:r>
          </w:p>
          <w:p>
            <w:pPr>
              <w:pStyle w:val="16"/>
              <w:spacing w:before="15" w:line="221" w:lineRule="auto"/>
              <w:ind w:left="1092"/>
            </w:pPr>
            <w:r>
              <w:rPr>
                <w:spacing w:val="-12"/>
              </w:rPr>
              <w:t>·项目回顾</w:t>
            </w:r>
          </w:p>
          <w:p>
            <w:pPr>
              <w:pStyle w:val="16"/>
              <w:spacing w:before="16" w:line="220" w:lineRule="auto"/>
              <w:ind w:left="599"/>
            </w:pPr>
            <w:r>
              <w:rPr>
                <w:spacing w:val="-1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结业典礼&amp;颁发证书仪式</w:t>
            </w:r>
          </w:p>
        </w:tc>
        <w:tc>
          <w:tcPr>
            <w:tcW w:w="192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18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4" w:line="220" w:lineRule="auto"/>
              <w:ind w:left="138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8" w:line="220" w:lineRule="auto"/>
              <w:ind w:left="884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56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5" w:lineRule="auto"/>
              <w:ind w:left="159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D12</w:t>
            </w:r>
          </w:p>
          <w:p>
            <w:pPr>
              <w:pStyle w:val="16"/>
              <w:spacing w:before="21" w:line="223" w:lineRule="auto"/>
              <w:ind w:left="44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人文参</w:t>
            </w:r>
          </w:p>
          <w:p>
            <w:pPr>
              <w:pStyle w:val="16"/>
              <w:spacing w:before="16" w:line="221" w:lineRule="auto"/>
              <w:ind w:left="204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访</w:t>
            </w:r>
          </w:p>
        </w:tc>
        <w:tc>
          <w:tcPr>
            <w:tcW w:w="3130" w:type="dxa"/>
            <w:vAlign w:val="top"/>
          </w:tcPr>
          <w:p>
            <w:pPr>
              <w:pStyle w:val="16"/>
              <w:spacing w:before="253" w:line="231" w:lineRule="auto"/>
              <w:ind w:left="1485" w:right="77" w:hanging="1402"/>
            </w:pP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调研参访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4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国际红十字会及红新月会博物</w:t>
            </w:r>
            <w:r>
              <w:t xml:space="preserve"> </w:t>
            </w: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馆</w:t>
            </w:r>
          </w:p>
          <w:p>
            <w:pPr>
              <w:pStyle w:val="16"/>
              <w:spacing w:before="16" w:line="229" w:lineRule="auto"/>
              <w:ind w:left="48" w:right="41" w:firstLine="213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·</w:t>
            </w:r>
            <w:r>
              <w:rPr>
                <w:spacing w:val="-3"/>
              </w:rPr>
              <w:t>为纪念由亨利·杜南(Herny Dunant)所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创立的红十字会而建，记载了红十字会自开</w:t>
            </w:r>
          </w:p>
          <w:p>
            <w:pPr>
              <w:pStyle w:val="16"/>
              <w:spacing w:before="18" w:line="220" w:lineRule="auto"/>
              <w:ind w:left="408"/>
            </w:pPr>
            <w:r>
              <w:rPr>
                <w:spacing w:val="-1"/>
              </w:rPr>
              <w:t>创以来140年的世界和平运动历程</w:t>
            </w:r>
          </w:p>
        </w:tc>
        <w:tc>
          <w:tcPr>
            <w:tcW w:w="2867" w:type="dxa"/>
            <w:vAlign w:val="top"/>
          </w:tcPr>
          <w:p>
            <w:pPr>
              <w:pStyle w:val="16"/>
              <w:spacing w:before="149" w:line="216" w:lineRule="auto"/>
              <w:ind w:left="195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外交参访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欧洲核子研究组织CERN</w:t>
            </w:r>
          </w:p>
          <w:p>
            <w:pPr>
              <w:pStyle w:val="16"/>
              <w:spacing w:before="21" w:line="220" w:lineRule="auto"/>
              <w:jc w:val="right"/>
            </w:pPr>
            <w:r>
              <w:rPr>
                <w:spacing w:val="-6"/>
              </w:rPr>
              <w:t>·世界上最大型的粒子物理学实验室，也</w:t>
            </w:r>
          </w:p>
          <w:p>
            <w:pPr>
              <w:pStyle w:val="16"/>
              <w:spacing w:before="15" w:line="221" w:lineRule="auto"/>
              <w:ind w:left="799"/>
            </w:pPr>
            <w:r>
              <w:rPr>
                <w:spacing w:val="-1"/>
              </w:rPr>
              <w:t>是万维网的发源地</w:t>
            </w:r>
          </w:p>
          <w:p>
            <w:pPr>
              <w:pStyle w:val="16"/>
              <w:spacing w:before="16" w:line="220" w:lineRule="auto"/>
              <w:ind w:left="533"/>
            </w:pPr>
            <w:r>
              <w:rPr>
                <w:spacing w:val="-5"/>
              </w:rPr>
              <w:t>·介绍欧洲粒子物理实验室</w:t>
            </w:r>
          </w:p>
          <w:p>
            <w:pPr>
              <w:pStyle w:val="16"/>
              <w:spacing w:before="16" w:line="231" w:lineRule="auto"/>
              <w:ind w:left="1036" w:right="9" w:hanging="962"/>
            </w:pPr>
            <w:r>
              <w:rPr>
                <w:spacing w:val="-6"/>
              </w:rPr>
              <w:t>·介绍大型粒子对撞机（跨越瑞士和法国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两个国家）</w:t>
            </w:r>
          </w:p>
        </w:tc>
        <w:tc>
          <w:tcPr>
            <w:tcW w:w="1921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2" w:lineRule="auto"/>
              <w:ind w:left="618"/>
            </w:pPr>
            <w:r>
              <w:rPr>
                <w:spacing w:val="-12"/>
              </w:rPr>
              <w:t>·小组讨论</w:t>
            </w:r>
          </w:p>
          <w:p>
            <w:pPr>
              <w:pStyle w:val="16"/>
              <w:spacing w:before="14" w:line="220" w:lineRule="auto"/>
              <w:ind w:left="138"/>
            </w:pPr>
            <w:r>
              <w:rPr>
                <w:spacing w:val="-6"/>
              </w:rPr>
              <w:t>·分享学习到的知识与思</w:t>
            </w:r>
          </w:p>
          <w:p>
            <w:pPr>
              <w:pStyle w:val="16"/>
              <w:spacing w:before="18" w:line="220" w:lineRule="auto"/>
              <w:ind w:left="884"/>
            </w:pPr>
            <w:r>
              <w:t>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185" w:lineRule="auto"/>
              <w:ind w:left="159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D13</w:t>
            </w:r>
          </w:p>
          <w:p>
            <w:pPr>
              <w:pStyle w:val="16"/>
              <w:spacing w:before="21" w:line="223" w:lineRule="auto"/>
              <w:ind w:left="44"/>
            </w:pPr>
            <w:r>
              <w:rPr>
                <w:spacing w:val="-2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人文参</w:t>
            </w:r>
          </w:p>
          <w:p>
            <w:pPr>
              <w:pStyle w:val="16"/>
              <w:spacing w:before="16" w:line="221" w:lineRule="auto"/>
              <w:ind w:left="204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访</w:t>
            </w:r>
          </w:p>
        </w:tc>
        <w:tc>
          <w:tcPr>
            <w:tcW w:w="3130" w:type="dxa"/>
            <w:vAlign w:val="top"/>
          </w:tcPr>
          <w:p>
            <w:pPr>
              <w:pStyle w:val="16"/>
              <w:spacing w:before="182" w:line="216" w:lineRule="auto"/>
              <w:ind w:left="407"/>
            </w:pP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外交参访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5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国际奥林匹克博物馆</w:t>
            </w:r>
          </w:p>
          <w:p>
            <w:pPr>
              <w:pStyle w:val="16"/>
              <w:spacing w:before="21" w:line="234" w:lineRule="auto"/>
              <w:ind w:left="48" w:right="41" w:firstLine="134"/>
            </w:pPr>
            <w:r>
              <w:rPr>
                <w:spacing w:val="-4"/>
              </w:rPr>
              <w:t>·走进世界上最大的奥林匹克竞赛信息中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心。通过艺术、文献、影片等向人们展示了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从古代希腊到现在的奥林匹克运动的历史，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把体育、艺术和奥林匹克精神及文化有机的</w:t>
            </w:r>
          </w:p>
          <w:p>
            <w:pPr>
              <w:pStyle w:val="16"/>
              <w:spacing w:before="19" w:line="220" w:lineRule="auto"/>
              <w:ind w:left="1252"/>
            </w:pPr>
            <w:r>
              <w:rPr>
                <w:spacing w:val="-3"/>
              </w:rPr>
              <w:t>结合起来</w:t>
            </w:r>
          </w:p>
        </w:tc>
        <w:tc>
          <w:tcPr>
            <w:tcW w:w="2867" w:type="dxa"/>
            <w:vAlign w:val="top"/>
          </w:tcPr>
          <w:p>
            <w:pPr>
              <w:pStyle w:val="16"/>
              <w:spacing w:before="182" w:line="216" w:lineRule="auto"/>
              <w:ind w:left="35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调研参访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“瑞士的里维埃拉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”蒙特勒</w:t>
            </w:r>
          </w:p>
          <w:p>
            <w:pPr>
              <w:pStyle w:val="16"/>
              <w:spacing w:before="20" w:line="220" w:lineRule="auto"/>
              <w:ind w:right="9"/>
              <w:jc w:val="right"/>
            </w:pPr>
            <w:r>
              <w:rPr>
                <w:spacing w:val="-6"/>
              </w:rPr>
              <w:t>·瑞士沃州的湖滨小镇，位于烟波浩淼的</w:t>
            </w:r>
          </w:p>
          <w:p>
            <w:pPr>
              <w:pStyle w:val="16"/>
              <w:spacing w:before="15" w:line="220" w:lineRule="auto"/>
              <w:ind w:left="104"/>
            </w:pPr>
            <w:r>
              <w:rPr>
                <w:spacing w:val="-2"/>
              </w:rPr>
              <w:t>日内瓦湖东岸，与法国依云小镇遥遥相</w:t>
            </w:r>
          </w:p>
          <w:p>
            <w:pPr>
              <w:pStyle w:val="16"/>
              <w:spacing w:before="18" w:line="220" w:lineRule="auto"/>
              <w:ind w:left="319"/>
            </w:pPr>
            <w:r>
              <w:rPr>
                <w:spacing w:val="-1"/>
              </w:rPr>
              <w:t>望，以气候舒适的度假胜地闻名</w:t>
            </w:r>
          </w:p>
          <w:p>
            <w:pPr>
              <w:pStyle w:val="16"/>
              <w:spacing w:before="14" w:line="216" w:lineRule="auto"/>
              <w:ind w:left="675"/>
            </w:pP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调研参访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|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西庸古堡</w:t>
            </w:r>
          </w:p>
          <w:p>
            <w:pPr>
              <w:pStyle w:val="16"/>
              <w:spacing w:before="24" w:line="220" w:lineRule="auto"/>
              <w:ind w:left="214"/>
            </w:pPr>
            <w:r>
              <w:rPr>
                <w:spacing w:val="-4"/>
              </w:rPr>
              <w:t>·重温英国诗人拜伦《西庸的囚徒》</w:t>
            </w:r>
          </w:p>
        </w:tc>
        <w:tc>
          <w:tcPr>
            <w:tcW w:w="192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16"/>
              <w:spacing w:before="52" w:line="220" w:lineRule="auto"/>
              <w:ind w:left="618"/>
            </w:pPr>
            <w:r>
              <w:rPr>
                <w:spacing w:val="-12"/>
              </w:rPr>
              <w:t>·结束晚宴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63" w:type="dxa"/>
            <w:vAlign w:val="top"/>
          </w:tcPr>
          <w:p>
            <w:pPr>
              <w:pStyle w:val="16"/>
              <w:spacing w:before="274" w:line="185" w:lineRule="auto"/>
              <w:ind w:left="159"/>
            </w:pPr>
            <w:r>
              <w:rPr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D14</w:t>
            </w:r>
          </w:p>
          <w:p>
            <w:pPr>
              <w:pStyle w:val="16"/>
              <w:spacing w:before="24" w:line="221" w:lineRule="auto"/>
              <w:ind w:left="47"/>
            </w:pPr>
            <w:r>
              <w:rPr>
                <w:spacing w:val="-3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飞行日</w:t>
            </w:r>
          </w:p>
        </w:tc>
        <w:tc>
          <w:tcPr>
            <w:tcW w:w="7918" w:type="dxa"/>
            <w:gridSpan w:val="3"/>
            <w:vAlign w:val="top"/>
          </w:tcPr>
          <w:p>
            <w:pPr>
              <w:pStyle w:val="16"/>
              <w:spacing w:before="43" w:line="220" w:lineRule="auto"/>
              <w:ind w:left="3615"/>
            </w:pPr>
            <w:r>
              <w:rPr>
                <w:spacing w:val="-12"/>
              </w:rPr>
              <w:t>·酒店早餐</w:t>
            </w:r>
          </w:p>
          <w:p>
            <w:pPr>
              <w:pStyle w:val="16"/>
              <w:spacing w:before="15" w:line="241" w:lineRule="auto"/>
              <w:ind w:left="3416"/>
            </w:pPr>
            <w:r>
              <w:rPr>
                <w:spacing w:val="-8"/>
              </w:rPr>
              <w:t>·收拾行李、退房</w:t>
            </w:r>
          </w:p>
          <w:p>
            <w:pPr>
              <w:pStyle w:val="16"/>
              <w:spacing w:line="219" w:lineRule="auto"/>
              <w:ind w:left="3375"/>
            </w:pPr>
            <w:r>
              <w:rPr>
                <w:spacing w:val="-8"/>
              </w:rPr>
              <w:t>·前往日内瓦机场</w:t>
            </w:r>
          </w:p>
          <w:p>
            <w:pPr>
              <w:pStyle w:val="16"/>
              <w:spacing w:before="15" w:line="220" w:lineRule="auto"/>
              <w:ind w:left="3456"/>
            </w:pPr>
            <w:r>
              <w:rPr>
                <w:spacing w:val="-9"/>
              </w:rPr>
              <w:t>·搭乘飞机回国</w:t>
            </w:r>
          </w:p>
        </w:tc>
      </w:tr>
    </w:tbl>
    <w:p>
      <w:pPr>
        <w:spacing w:before="83" w:line="184" w:lineRule="auto"/>
        <w:ind w:left="8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b/>
          <w:bCs/>
          <w:sz w:val="16"/>
          <w:szCs w:val="16"/>
        </w:rPr>
        <w:t>注：以上日程安排仅供参考。授课国际组织及参访机构可能会因联合国国际组织</w:t>
      </w:r>
      <w:r>
        <w:rPr>
          <w:rFonts w:ascii="微软雅黑" w:hAnsi="微软雅黑" w:eastAsia="微软雅黑" w:cs="微软雅黑"/>
          <w:b/>
          <w:bCs/>
          <w:spacing w:val="-1"/>
          <w:sz w:val="16"/>
          <w:szCs w:val="16"/>
        </w:rPr>
        <w:t>安排进行调整，以主办方最终通知和执</w:t>
      </w:r>
    </w:p>
    <w:p>
      <w:pPr>
        <w:spacing w:before="101" w:line="184" w:lineRule="auto"/>
        <w:ind w:left="8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b/>
          <w:bCs/>
          <w:sz w:val="16"/>
          <w:szCs w:val="16"/>
        </w:rPr>
        <w:t>行为准。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BhOTJiYzYyNTgzOTEwZWE0NTZkYjE2Zjc2NTkifQ=="/>
  </w:docVars>
  <w:rsids>
    <w:rsidRoot w:val="33760F4A"/>
    <w:rsid w:val="025A3A6A"/>
    <w:rsid w:val="06D14620"/>
    <w:rsid w:val="0E6B575B"/>
    <w:rsid w:val="14591BB1"/>
    <w:rsid w:val="178070FD"/>
    <w:rsid w:val="1CB225F1"/>
    <w:rsid w:val="23301F7A"/>
    <w:rsid w:val="29803E78"/>
    <w:rsid w:val="29AF0694"/>
    <w:rsid w:val="2D5E7113"/>
    <w:rsid w:val="301B6DD8"/>
    <w:rsid w:val="307B3E7D"/>
    <w:rsid w:val="31C025FE"/>
    <w:rsid w:val="33760F4A"/>
    <w:rsid w:val="35113C0B"/>
    <w:rsid w:val="355B7D16"/>
    <w:rsid w:val="37351E11"/>
    <w:rsid w:val="382667E7"/>
    <w:rsid w:val="3E342BCE"/>
    <w:rsid w:val="4A9B3D6A"/>
    <w:rsid w:val="4AA414CB"/>
    <w:rsid w:val="4DBE474C"/>
    <w:rsid w:val="58411DDC"/>
    <w:rsid w:val="5AC60052"/>
    <w:rsid w:val="5EC078E6"/>
    <w:rsid w:val="610278F8"/>
    <w:rsid w:val="62BF2452"/>
    <w:rsid w:val="65A21E2E"/>
    <w:rsid w:val="65DE2116"/>
    <w:rsid w:val="67DC2E87"/>
    <w:rsid w:val="67E402C8"/>
    <w:rsid w:val="6FE71C04"/>
    <w:rsid w:val="77B77D27"/>
    <w:rsid w:val="7C7B2765"/>
    <w:rsid w:val="7CA5241D"/>
    <w:rsid w:val="7DDF73F6"/>
    <w:rsid w:val="7E16235D"/>
    <w:rsid w:val="7F5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1827</Words>
  <Characters>1891</Characters>
  <Lines>0</Lines>
  <Paragraphs>0</Paragraphs>
  <TotalTime>1</TotalTime>
  <ScaleCrop>false</ScaleCrop>
  <LinksUpToDate>false</LinksUpToDate>
  <CharactersWithSpaces>1892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2024-03-04T01:32:00Z</dcterms:created>
  <dc:creator>巫时招镭颇</dc:creator>
  <cp:lastModifiedBy>谭克辉</cp:lastModifiedBy>
  <dcterms:modified xsi:type="dcterms:W3CDTF">2024-03-26T00:53:44Z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848AE8D93DFE4D93B4293C0706BBB4E2_13</vt:lpwstr>
  </property>
</Properties>
</file>